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F0A81">
        <w:rPr>
          <w:noProof/>
        </w:rPr>
        <w:pict>
          <v:line id="_x0000_s1026" style="position:absolute;z-index:-251656192;mso-position-horizontal-relative:text;mso-position-vertical-relative:text" from="-.15pt,27.7pt" to="-.15pt,184.1pt" o:allowincell="f" strokeweight=".48pt"/>
        </w:pict>
      </w:r>
      <w:r w:rsidRPr="00DF0A81">
        <w:rPr>
          <w:noProof/>
        </w:rPr>
        <w:pict>
          <v:line id="_x0000_s1027" style="position:absolute;z-index:-251655168;mso-position-horizontal-relative:text;mso-position-vertical-relative:text" from="508.25pt,27.7pt" to="508.25pt,184.1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3100"/>
        <w:gridCol w:w="1620"/>
        <w:gridCol w:w="1600"/>
        <w:gridCol w:w="1620"/>
        <w:gridCol w:w="1600"/>
      </w:tblGrid>
      <w:tr w:rsidR="006E1F93" w:rsidTr="007915CA">
        <w:trPr>
          <w:trHeight w:val="234"/>
        </w:trPr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Substance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Short-Term Maximum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Long-Term Maximum</w:t>
            </w:r>
          </w:p>
        </w:tc>
      </w:tr>
      <w:tr w:rsidR="006E1F93" w:rsidTr="007915CA">
        <w:trPr>
          <w:trHeight w:val="232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Permissible Levels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Permissible Levels</w:t>
            </w:r>
          </w:p>
        </w:tc>
      </w:tr>
      <w:tr w:rsidR="006E1F93" w:rsidTr="007915CA">
        <w:trPr>
          <w:trHeight w:val="198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Maximum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Averaging Time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Maximum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Averaging Time</w:t>
            </w:r>
          </w:p>
        </w:tc>
      </w:tr>
      <w:tr w:rsidR="006E1F93" w:rsidTr="007915CA">
        <w:trPr>
          <w:trHeight w:val="209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F93" w:rsidTr="007915CA">
        <w:trPr>
          <w:trHeight w:val="20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Levels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1F93" w:rsidTr="007915CA">
        <w:trPr>
          <w:trHeight w:val="209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F93" w:rsidRDefault="006E1F93" w:rsidP="006E1F93">
      <w:pPr>
        <w:widowControl w:val="0"/>
        <w:autoSpaceDE w:val="0"/>
        <w:autoSpaceDN w:val="0"/>
        <w:adjustRightInd w:val="0"/>
        <w:spacing w:after="0" w:line="237" w:lineRule="auto"/>
        <w:ind w:left="440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TT" w:eastAsia="en-TT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6450965" cy="175260"/>
            <wp:effectExtent l="1905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6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Particulates</w:t>
      </w: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3100"/>
        <w:gridCol w:w="1620"/>
        <w:gridCol w:w="1600"/>
        <w:gridCol w:w="1620"/>
        <w:gridCol w:w="1580"/>
        <w:gridCol w:w="20"/>
      </w:tblGrid>
      <w:tr w:rsidR="006E1F93" w:rsidTr="006E1F93">
        <w:trPr>
          <w:trHeight w:val="264"/>
        </w:trPr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Suspended Particulate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187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(TSP)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38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6E1F93" w:rsidTr="006E1F93">
        <w:trPr>
          <w:trHeight w:val="234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 </w:t>
            </w:r>
            <w:r>
              <w:rPr>
                <w:rFonts w:ascii="Arial" w:hAnsi="Arial" w:cs="Arial"/>
                <w:sz w:val="12"/>
                <w:szCs w:val="12"/>
              </w:rPr>
              <w:t>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6E1F93" w:rsidTr="006E1F9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Non-Metallic Inorganic Substances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238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Carbon monoxide (CO)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100 000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0" w:tblpY="1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0"/>
        <w:gridCol w:w="3100"/>
        <w:gridCol w:w="1620"/>
        <w:gridCol w:w="1600"/>
        <w:gridCol w:w="1620"/>
        <w:gridCol w:w="1600"/>
      </w:tblGrid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60 000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30 000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10 000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Nitrogen dioxide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6E1F93" w:rsidTr="006E1F93">
        <w:trPr>
          <w:trHeight w:val="19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(NO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Sulfur dioxide (SO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Ozone (O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8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Sulfuric acid (H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17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sulphide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 (NH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fluoride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0.4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 days</w:t>
            </w: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Hydrogen chloride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Chlorine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and its compounds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6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Asbestos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fibres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 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m 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fibres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2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1F93" w:rsidTr="006E1F93">
        <w:trPr>
          <w:trHeight w:val="2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Asbestos (total)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6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Metallic Substances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262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Cadmium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and its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20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compounds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free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1F93" w:rsidTr="006E1F93">
        <w:trPr>
          <w:trHeight w:val="23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combined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62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Mercury (Hg) and its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20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compounds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alkyl Hg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1F93" w:rsidTr="006E1F93">
        <w:trPr>
          <w:trHeight w:val="23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compounds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489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2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Hg in free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F93" w:rsidTr="006E1F93">
        <w:trPr>
          <w:trHeight w:val="23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combined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3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62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Antimony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and its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its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</w:tr>
      <w:tr w:rsidR="006E1F93" w:rsidTr="006E1F93">
        <w:trPr>
          <w:trHeight w:val="20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compounds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free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compounds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free</w:t>
            </w:r>
          </w:p>
        </w:tc>
      </w:tr>
      <w:tr w:rsidR="006E1F93" w:rsidTr="006E1F93">
        <w:trPr>
          <w:trHeight w:val="23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combined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combined</w:t>
            </w:r>
          </w:p>
        </w:tc>
      </w:tr>
      <w:tr w:rsidR="006E1F93" w:rsidTr="006E1F93">
        <w:trPr>
          <w:trHeight w:val="23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</w:tr>
      <w:tr w:rsidR="006E1F93" w:rsidTr="006E1F93">
        <w:trPr>
          <w:trHeight w:val="2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Beryllium (Be) Compounds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0.01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67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</w:tr>
      <w:tr w:rsidR="006E1F93" w:rsidTr="006E1F93">
        <w:trPr>
          <w:trHeight w:val="192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free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31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combined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93" w:rsidTr="006E1F93">
        <w:trPr>
          <w:trHeight w:val="2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6E1F93" w:rsidTr="006E1F93">
        <w:trPr>
          <w:trHeight w:val="26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Organic Substances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283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Biphenyl (C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1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F93" w:rsidTr="006E1F93">
        <w:trPr>
          <w:trHeight w:val="28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Carbon disulfide (CS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1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F93" w:rsidTr="006E1F93">
        <w:trPr>
          <w:trHeight w:val="28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Ethylbenzene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1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6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3" w:rsidSect="006E1F93">
          <w:headerReference w:type="default" r:id="rId7"/>
          <w:pgSz w:w="12240" w:h="20160" w:code="5"/>
          <w:pgMar w:top="1420" w:right="1020" w:bottom="452" w:left="1040" w:header="720" w:footer="720" w:gutter="0"/>
          <w:cols w:space="720" w:equalWidth="0">
            <w:col w:w="10180"/>
          </w:cols>
          <w:noEndnote/>
          <w:docGrid w:linePitch="299"/>
        </w:sectPr>
      </w:pPr>
      <w:bookmarkStart w:id="0" w:name="page67"/>
      <w:bookmarkEnd w:id="0"/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3100"/>
        <w:gridCol w:w="1620"/>
        <w:gridCol w:w="1600"/>
        <w:gridCol w:w="1620"/>
        <w:gridCol w:w="1600"/>
      </w:tblGrid>
      <w:tr w:rsidR="006E1F93" w:rsidTr="006E1F93">
        <w:trPr>
          <w:trHeight w:val="23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69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Substance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Short-Term Maximum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Long-Term Maximum</w:t>
            </w:r>
          </w:p>
        </w:tc>
      </w:tr>
      <w:tr w:rsidR="006E1F93" w:rsidTr="006E1F93">
        <w:trPr>
          <w:trHeight w:val="2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Permissible Levels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Permissible Levels</w:t>
            </w:r>
          </w:p>
        </w:tc>
      </w:tr>
      <w:tr w:rsidR="006E1F93" w:rsidTr="006E1F93">
        <w:trPr>
          <w:trHeight w:val="19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Maximum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Averaging Time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Maximum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Averaging Time</w:t>
            </w:r>
          </w:p>
        </w:tc>
      </w:tr>
      <w:tr w:rsidR="006E1F93" w:rsidTr="006E1F93">
        <w:trPr>
          <w:trHeight w:val="20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1F93" w:rsidTr="006E1F93">
        <w:trPr>
          <w:trHeight w:val="20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Levels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1F93" w:rsidTr="006E1F93">
        <w:trPr>
          <w:trHeight w:val="21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F93" w:rsidTr="006E1F93">
        <w:trPr>
          <w:trHeight w:val="2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Formaldehyde (CH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93" w:rsidTr="006E1F93">
        <w:trPr>
          <w:trHeight w:val="1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F93" w:rsidTr="006E1F93">
        <w:trPr>
          <w:trHeight w:val="25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Mercaptan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 Methyl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19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Mercaptan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CH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SH)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5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Polychlorinated Biphenyls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0.15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0.035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 yr</w:t>
            </w:r>
          </w:p>
        </w:tc>
      </w:tr>
      <w:tr w:rsidR="006E1F93" w:rsidTr="006E1F93">
        <w:trPr>
          <w:trHeight w:val="18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(PCBs)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Xylenes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(C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(CH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 (isomers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2300 </w:t>
            </w:r>
            <w:r>
              <w:rPr>
                <w:rFonts w:ascii="Symbol" w:hAnsi="Symbol" w:cs="Symbol"/>
                <w:sz w:val="20"/>
                <w:szCs w:val="20"/>
              </w:rPr>
              <w:t>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F93" w:rsidTr="006E1F93">
        <w:trPr>
          <w:trHeight w:val="1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and mixture)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F93" w:rsidTr="006E1F93">
        <w:trPr>
          <w:trHeight w:val="2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Dioxin and Furans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0.5 pg TEQ/m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F93" w:rsidRDefault="006E1F93" w:rsidP="0079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60" w:righ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“PM</w:t>
      </w:r>
      <w:r>
        <w:rPr>
          <w:rFonts w:ascii="Arial" w:hAnsi="Arial" w:cs="Arial"/>
          <w:sz w:val="24"/>
          <w:szCs w:val="24"/>
          <w:vertAlign w:val="subscript"/>
        </w:rPr>
        <w:t>10</w:t>
      </w:r>
      <w:r>
        <w:rPr>
          <w:rFonts w:ascii="Arial" w:hAnsi="Arial" w:cs="Arial"/>
          <w:sz w:val="19"/>
          <w:szCs w:val="19"/>
        </w:rPr>
        <w:t xml:space="preserve">” means Particulate Matter with an aerodynamic diameter of less than </w:t>
      </w:r>
      <w:r>
        <w:rPr>
          <w:rFonts w:ascii="Arial" w:hAnsi="Arial" w:cs="Arial"/>
          <w:b/>
          <w:bCs/>
          <w:sz w:val="19"/>
          <w:szCs w:val="19"/>
        </w:rPr>
        <w:t>10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Symbol" w:hAnsi="Symbol" w:cs="Symbol"/>
          <w:sz w:val="19"/>
          <w:szCs w:val="19"/>
        </w:rPr>
        <w:t></w:t>
      </w:r>
      <w:r>
        <w:rPr>
          <w:rFonts w:ascii="Arial" w:hAnsi="Arial" w:cs="Arial"/>
          <w:sz w:val="19"/>
          <w:szCs w:val="19"/>
        </w:rPr>
        <w:t>m; “PM</w:t>
      </w:r>
      <w:r>
        <w:rPr>
          <w:rFonts w:ascii="Arial" w:hAnsi="Arial" w:cs="Arial"/>
          <w:sz w:val="24"/>
          <w:szCs w:val="24"/>
          <w:vertAlign w:val="subscript"/>
        </w:rPr>
        <w:t>2.5</w:t>
      </w:r>
      <w:r>
        <w:rPr>
          <w:rFonts w:ascii="Arial" w:hAnsi="Arial" w:cs="Arial"/>
          <w:sz w:val="19"/>
          <w:szCs w:val="19"/>
        </w:rPr>
        <w:t xml:space="preserve">” means Particulate Matter with an aerodynamic diameter of less than </w:t>
      </w:r>
      <w:r>
        <w:rPr>
          <w:rFonts w:ascii="Arial" w:hAnsi="Arial" w:cs="Arial"/>
          <w:b/>
          <w:bCs/>
          <w:sz w:val="19"/>
          <w:szCs w:val="19"/>
        </w:rPr>
        <w:t>2.5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Symbol" w:hAnsi="Symbol" w:cs="Symbol"/>
          <w:sz w:val="19"/>
          <w:szCs w:val="19"/>
        </w:rPr>
        <w:t></w:t>
      </w:r>
      <w:r>
        <w:rPr>
          <w:rFonts w:ascii="Arial" w:hAnsi="Arial" w:cs="Arial"/>
          <w:sz w:val="19"/>
          <w:szCs w:val="19"/>
        </w:rPr>
        <w:t>m;</w:t>
      </w: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60" w:right="7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“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” means </w:t>
      </w:r>
      <w:proofErr w:type="spellStart"/>
      <w:r>
        <w:rPr>
          <w:rFonts w:ascii="Arial" w:hAnsi="Arial" w:cs="Arial"/>
          <w:sz w:val="20"/>
          <w:szCs w:val="20"/>
        </w:rPr>
        <w:t>nanogram</w:t>
      </w:r>
      <w:proofErr w:type="spellEnd"/>
      <w:r>
        <w:rPr>
          <w:rFonts w:ascii="Arial" w:hAnsi="Arial" w:cs="Arial"/>
          <w:sz w:val="20"/>
          <w:szCs w:val="20"/>
        </w:rPr>
        <w:t xml:space="preserve"> or one-billionth of a gram which is expressed as 1 x 10</w:t>
      </w:r>
      <w:r>
        <w:rPr>
          <w:rFonts w:ascii="Arial" w:hAnsi="Arial" w:cs="Arial"/>
          <w:sz w:val="25"/>
          <w:szCs w:val="25"/>
          <w:vertAlign w:val="superscript"/>
        </w:rPr>
        <w:t>-9</w:t>
      </w:r>
      <w:r>
        <w:rPr>
          <w:rFonts w:ascii="Arial" w:hAnsi="Arial" w:cs="Arial"/>
          <w:sz w:val="20"/>
          <w:szCs w:val="20"/>
        </w:rPr>
        <w:t xml:space="preserve"> grams in scientific notation; and</w:t>
      </w: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6E1F93" w:rsidRDefault="006E1F93" w:rsidP="006E1F9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60" w:right="7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“pg” means </w:t>
      </w:r>
      <w:proofErr w:type="spellStart"/>
      <w:r>
        <w:rPr>
          <w:rFonts w:ascii="Arial" w:hAnsi="Arial" w:cs="Arial"/>
          <w:sz w:val="20"/>
          <w:szCs w:val="20"/>
        </w:rPr>
        <w:t>picogram</w:t>
      </w:r>
      <w:proofErr w:type="spellEnd"/>
      <w:r>
        <w:rPr>
          <w:rFonts w:ascii="Arial" w:hAnsi="Arial" w:cs="Arial"/>
          <w:sz w:val="20"/>
          <w:szCs w:val="20"/>
        </w:rPr>
        <w:t xml:space="preserve"> or one-trillionth of a gram which is expressed as 1 x 10</w:t>
      </w:r>
      <w:r>
        <w:rPr>
          <w:rFonts w:ascii="Arial" w:hAnsi="Arial" w:cs="Arial"/>
          <w:sz w:val="25"/>
          <w:szCs w:val="25"/>
          <w:vertAlign w:val="superscript"/>
        </w:rPr>
        <w:t>-12</w:t>
      </w:r>
      <w:r>
        <w:rPr>
          <w:rFonts w:ascii="Arial" w:hAnsi="Arial" w:cs="Arial"/>
          <w:sz w:val="20"/>
          <w:szCs w:val="20"/>
        </w:rPr>
        <w:t xml:space="preserve"> in scientific notation.</w:t>
      </w:r>
    </w:p>
    <w:p w:rsidR="006E1F93" w:rsidRDefault="006E1F93" w:rsidP="006E1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4E09" w:rsidRDefault="00964E09"/>
    <w:sectPr w:rsidR="00964E09" w:rsidSect="00964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93" w:rsidRDefault="006E1F93" w:rsidP="006E1F93">
      <w:pPr>
        <w:spacing w:after="0" w:line="240" w:lineRule="auto"/>
      </w:pPr>
      <w:r>
        <w:separator/>
      </w:r>
    </w:p>
  </w:endnote>
  <w:endnote w:type="continuationSeparator" w:id="0">
    <w:p w:rsidR="006E1F93" w:rsidRDefault="006E1F93" w:rsidP="006E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93" w:rsidRDefault="006E1F93" w:rsidP="006E1F93">
      <w:pPr>
        <w:spacing w:after="0" w:line="240" w:lineRule="auto"/>
      </w:pPr>
      <w:r>
        <w:separator/>
      </w:r>
    </w:p>
  </w:footnote>
  <w:footnote w:type="continuationSeparator" w:id="0">
    <w:p w:rsidR="006E1F93" w:rsidRDefault="006E1F93" w:rsidP="006E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93" w:rsidRDefault="006E1F93" w:rsidP="006E1F93">
    <w:pPr>
      <w:widowControl w:val="0"/>
      <w:autoSpaceDE w:val="0"/>
      <w:autoSpaceDN w:val="0"/>
      <w:adjustRightInd w:val="0"/>
      <w:spacing w:after="0" w:line="237" w:lineRule="auto"/>
      <w:ind w:left="3686"/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SCHEDULE 1   </w:t>
    </w:r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  <w:t xml:space="preserve">    (</w:t>
    </w:r>
    <w:r>
      <w:rPr>
        <w:rFonts w:ascii="Arial" w:hAnsi="Arial" w:cs="Arial"/>
        <w:b/>
        <w:bCs/>
        <w:i/>
        <w:iCs/>
        <w:sz w:val="20"/>
        <w:szCs w:val="20"/>
      </w:rPr>
      <w:t>Rules 2</w:t>
    </w:r>
    <w:proofErr w:type="gramStart"/>
    <w:r>
      <w:rPr>
        <w:rFonts w:ascii="Arial" w:hAnsi="Arial" w:cs="Arial"/>
        <w:b/>
        <w:bCs/>
        <w:i/>
        <w:iCs/>
        <w:sz w:val="20"/>
        <w:szCs w:val="20"/>
      </w:rPr>
      <w:t>,10,13,19,25,37</w:t>
    </w:r>
    <w:proofErr w:type="gramEnd"/>
    <w:r>
      <w:rPr>
        <w:rFonts w:ascii="Arial" w:hAnsi="Arial" w:cs="Arial"/>
        <w:b/>
        <w:bCs/>
        <w:i/>
        <w:iCs/>
        <w:sz w:val="20"/>
        <w:szCs w:val="20"/>
      </w:rPr>
      <w:t>)</w:t>
    </w:r>
  </w:p>
  <w:p w:rsidR="006E1F93" w:rsidRDefault="006E1F93" w:rsidP="006E1F93">
    <w:pPr>
      <w:widowControl w:val="0"/>
      <w:autoSpaceDE w:val="0"/>
      <w:autoSpaceDN w:val="0"/>
      <w:adjustRightInd w:val="0"/>
      <w:spacing w:after="0" w:line="279" w:lineRule="exact"/>
      <w:rPr>
        <w:rFonts w:ascii="Times New Roman" w:hAnsi="Times New Roman" w:cs="Times New Roman"/>
        <w:sz w:val="24"/>
        <w:szCs w:val="24"/>
      </w:rPr>
    </w:pPr>
  </w:p>
  <w:p w:rsidR="006E1F93" w:rsidRDefault="006E1F93" w:rsidP="006E1F93">
    <w:pPr>
      <w:widowControl w:val="0"/>
      <w:autoSpaceDE w:val="0"/>
      <w:autoSpaceDN w:val="0"/>
      <w:adjustRightInd w:val="0"/>
      <w:spacing w:after="0" w:line="240" w:lineRule="auto"/>
      <w:ind w:left="2040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MAXIMUM PERMISSIBLE LEVELS FOR AMBIENT AIR</w:t>
    </w:r>
  </w:p>
  <w:p w:rsidR="006E1F93" w:rsidRDefault="006E1F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F93"/>
    <w:rsid w:val="002C2553"/>
    <w:rsid w:val="00430D4A"/>
    <w:rsid w:val="006E1F93"/>
    <w:rsid w:val="00806EE9"/>
    <w:rsid w:val="00876CF2"/>
    <w:rsid w:val="0089253D"/>
    <w:rsid w:val="00964E09"/>
    <w:rsid w:val="00BB198D"/>
    <w:rsid w:val="00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9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F9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E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F9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2479</Characters>
  <Application>Microsoft Office Word</Application>
  <DocSecurity>0</DocSecurity>
  <Lines>20</Lines>
  <Paragraphs>5</Paragraphs>
  <ScaleCrop>false</ScaleCrop>
  <Company>Grizli777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amoore</dc:creator>
  <cp:lastModifiedBy>amoore</cp:lastModifiedBy>
  <cp:revision>1</cp:revision>
  <dcterms:created xsi:type="dcterms:W3CDTF">2015-01-14T17:06:00Z</dcterms:created>
  <dcterms:modified xsi:type="dcterms:W3CDTF">2015-01-14T17:09:00Z</dcterms:modified>
</cp:coreProperties>
</file>